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4" w:rsidRPr="00CB2C49" w:rsidRDefault="004B5164" w:rsidP="004B516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B5164" w:rsidRPr="00CB2C49" w:rsidRDefault="004B5164" w:rsidP="004B516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130389" w:rsidRPr="00130389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4B5164" w:rsidRPr="00130389" w:rsidRDefault="00694EED" w:rsidP="004B5164">
            <w:pPr>
              <w:rPr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Технология успеха в профессиональной деятельности</w:t>
            </w:r>
          </w:p>
        </w:tc>
      </w:tr>
      <w:tr w:rsidR="00130389" w:rsidRPr="00130389" w:rsidTr="004B5164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Управление персоналом</w:t>
            </w:r>
          </w:p>
        </w:tc>
      </w:tr>
      <w:tr w:rsidR="00130389" w:rsidRPr="00130389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4B5164" w:rsidRPr="00130389" w:rsidRDefault="00694EED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130389" w:rsidRPr="00130389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4 з.е.</w:t>
            </w:r>
          </w:p>
        </w:tc>
      </w:tr>
      <w:tr w:rsidR="00130389" w:rsidRPr="00130389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Экзамен </w:t>
            </w:r>
          </w:p>
        </w:tc>
      </w:tr>
      <w:tr w:rsidR="00130389" w:rsidRPr="00130389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4B5164" w:rsidRPr="00130389" w:rsidRDefault="00130389" w:rsidP="004B516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4B5164" w:rsidRPr="0013038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1. </w:t>
            </w:r>
            <w:r w:rsidR="00694EED" w:rsidRPr="00130389">
              <w:rPr>
                <w:sz w:val="24"/>
                <w:szCs w:val="24"/>
              </w:rPr>
              <w:t xml:space="preserve">Успех в профессиональной деятельности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2. </w:t>
            </w:r>
            <w:r w:rsidR="00694EED" w:rsidRPr="00130389">
              <w:rPr>
                <w:sz w:val="24"/>
                <w:szCs w:val="24"/>
              </w:rPr>
              <w:t xml:space="preserve">Технология целеполагания и эффективного самоменеджмента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3. </w:t>
            </w:r>
            <w:r w:rsidR="00694EED" w:rsidRPr="00130389">
              <w:rPr>
                <w:sz w:val="24"/>
                <w:szCs w:val="24"/>
              </w:rPr>
              <w:t xml:space="preserve">Технология эмпатического взаимодействия персонала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4. </w:t>
            </w:r>
            <w:r w:rsidR="00694EED" w:rsidRPr="00130389">
              <w:rPr>
                <w:sz w:val="24"/>
                <w:szCs w:val="24"/>
              </w:rPr>
              <w:t xml:space="preserve">Технология эффективного взаимодействия в нестандартных ситуациях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5. </w:t>
            </w:r>
            <w:r w:rsidR="00694EED" w:rsidRPr="00130389">
              <w:rPr>
                <w:sz w:val="24"/>
                <w:szCs w:val="24"/>
              </w:rPr>
              <w:t xml:space="preserve">Технология принятия успешных решений на совещаниях и переговорах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694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 xml:space="preserve">Тема 6. </w:t>
            </w:r>
            <w:r w:rsidR="00694EED" w:rsidRPr="00130389">
              <w:rPr>
                <w:sz w:val="24"/>
                <w:szCs w:val="24"/>
              </w:rPr>
              <w:t xml:space="preserve">Технология успешного взаимодействия руководителя и подчиненного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130389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AC05B7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4EED" w:rsidRPr="00130389" w:rsidRDefault="00694EED" w:rsidP="00AC05B7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Бороздина, Г. В. Психология делового общения [Электронный ресурс] : учебник / Г. В. Бороздина. - 2-е изд. - Москва : ИНФРА-М, 2017. - 295 с. </w:t>
            </w:r>
            <w:hyperlink r:id="rId8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3C07D9" w:rsidRPr="00130389" w:rsidRDefault="003C07D9" w:rsidP="00AC05B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Тайм-менеджмент. Полный курс [Электронный ресурс] : учебное пособие / Г. А. Архангельский [и др.] ; под ред. Г. А. Архангельского. - Москва : Альпина Паблишер, 2016. - 311 с. </w:t>
            </w:r>
            <w:hyperlink r:id="rId9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http://znanium.com/go.php?id=925383</w:t>
              </w:r>
            </w:hyperlink>
          </w:p>
          <w:p w:rsidR="004B5164" w:rsidRPr="00130389" w:rsidRDefault="003C07D9" w:rsidP="00AC05B7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Резник, С. Д. Основы личной конкурентоспособности менеджера [Электронный ресурс] : учебное пособие по направлению "Менеджмент" / С. Д. Резник, А. А. Сочилова ; под общ. ред. С. Д. Резника. - Москва : ИНФРА-М, 2014. - 224 с. </w:t>
            </w:r>
            <w:hyperlink r:id="rId10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http://znanium.com/go.php?id=428621</w:t>
              </w:r>
            </w:hyperlink>
          </w:p>
          <w:p w:rsidR="004B5164" w:rsidRPr="00130389" w:rsidRDefault="004B5164" w:rsidP="00AC05B7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C07D9" w:rsidRPr="00130389" w:rsidRDefault="003C07D9" w:rsidP="00AC05B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11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http://znanium.com/go.php?id=858508</w:t>
              </w:r>
            </w:hyperlink>
          </w:p>
          <w:p w:rsidR="002F0667" w:rsidRPr="00130389" w:rsidRDefault="002F0667" w:rsidP="00AC05B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Комаров, Е. И. Результативный самоменеджмент [Электронный ресурс] : учебное пособие / Е. И. Комаров ; Рос. акад. нар. хоз-ва и гос. службы при Президенте Рос. Федерации, Фак. инновац.-технол. бизнеса. - Москва : РИОР: ИНФРА-М, 2013. - 133 с. </w:t>
            </w:r>
            <w:hyperlink r:id="rId12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http://znanium.com/go.php?id=402750</w:t>
              </w:r>
            </w:hyperlink>
          </w:p>
          <w:p w:rsidR="004B5164" w:rsidRPr="00130389" w:rsidRDefault="003C07D9" w:rsidP="00AC05B7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Резник, С. Д. Менеджмент: технологии профессионального продвижения женщин в менеджменте и бизнесе [Электронный ресурс] : учебное пособие для студентов вузов, обучающихся по направлениям 080200 "Менеджмент" и 080400 "Управление персоналом" / С. Д. Резник, С. Н. Макарова. - 2-е изд., перераб. и доп. - Москва : ИНФРА-М, 2014. - 272 с. </w:t>
            </w:r>
            <w:hyperlink r:id="rId13" w:tgtFrame="_blank" w:tooltip="читать полный текст" w:history="1">
              <w:r w:rsidRPr="00130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http://znanium.com/go.php?id=428620</w:t>
              </w:r>
            </w:hyperlink>
            <w:r w:rsidR="004B5164" w:rsidRPr="00130389">
              <w:rPr>
                <w:sz w:val="24"/>
                <w:szCs w:val="24"/>
              </w:rPr>
              <w:t xml:space="preserve">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130389" w:rsidRDefault="004B5164" w:rsidP="004B51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164" w:rsidRPr="00130389" w:rsidRDefault="004B5164" w:rsidP="004B5164">
            <w:pPr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B5164" w:rsidRPr="00130389" w:rsidRDefault="004B5164" w:rsidP="004B5164">
            <w:pPr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</w:p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Общего доступа</w:t>
            </w:r>
          </w:p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- Справочная правовая система ГАРАНТ</w:t>
            </w:r>
          </w:p>
          <w:p w:rsidR="004B5164" w:rsidRPr="00130389" w:rsidRDefault="004B5164" w:rsidP="004B5164">
            <w:pPr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130389" w:rsidRDefault="004B5164" w:rsidP="004B5164">
            <w:pPr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03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130389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38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0389" w:rsidRPr="00130389" w:rsidTr="004B5164">
        <w:trPr>
          <w:jc w:val="center"/>
        </w:trPr>
        <w:tc>
          <w:tcPr>
            <w:tcW w:w="10490" w:type="dxa"/>
            <w:gridSpan w:val="3"/>
          </w:tcPr>
          <w:p w:rsidR="004B5164" w:rsidRPr="00130389" w:rsidRDefault="00130389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4B5164" w:rsidRDefault="004B5164" w:rsidP="004B5164">
      <w:pPr>
        <w:ind w:left="-284"/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4B5164" w:rsidRDefault="004B5164" w:rsidP="004B5164">
      <w:pPr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4B5164" w:rsidRDefault="004B5164" w:rsidP="004B5164">
      <w:pPr>
        <w:tabs>
          <w:tab w:val="left" w:pos="8222"/>
        </w:tabs>
        <w:ind w:left="-284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4B51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07" w:rsidRDefault="00646F07">
      <w:r>
        <w:separator/>
      </w:r>
    </w:p>
  </w:endnote>
  <w:endnote w:type="continuationSeparator" w:id="0">
    <w:p w:rsidR="00646F07" w:rsidRDefault="0064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07" w:rsidRDefault="00646F07">
      <w:r>
        <w:separator/>
      </w:r>
    </w:p>
  </w:footnote>
  <w:footnote w:type="continuationSeparator" w:id="0">
    <w:p w:rsidR="00646F07" w:rsidRDefault="0064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CCD1ADA"/>
    <w:multiLevelType w:val="multilevel"/>
    <w:tmpl w:val="DED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A9621B"/>
    <w:multiLevelType w:val="multilevel"/>
    <w:tmpl w:val="DED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10"/>
  </w:num>
  <w:num w:numId="12">
    <w:abstractNumId w:val="17"/>
  </w:num>
  <w:num w:numId="13">
    <w:abstractNumId w:val="32"/>
  </w:num>
  <w:num w:numId="14">
    <w:abstractNumId w:val="14"/>
  </w:num>
  <w:num w:numId="15">
    <w:abstractNumId w:val="27"/>
  </w:num>
  <w:num w:numId="16">
    <w:abstractNumId w:val="39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9"/>
  </w:num>
  <w:num w:numId="34">
    <w:abstractNumId w:val="34"/>
  </w:num>
  <w:num w:numId="35">
    <w:abstractNumId w:val="1"/>
  </w:num>
  <w:num w:numId="36">
    <w:abstractNumId w:val="4"/>
  </w:num>
  <w:num w:numId="37">
    <w:abstractNumId w:val="11"/>
  </w:num>
  <w:num w:numId="38">
    <w:abstractNumId w:val="19"/>
  </w:num>
  <w:num w:numId="39">
    <w:abstractNumId w:val="29"/>
  </w:num>
  <w:num w:numId="40">
    <w:abstractNumId w:val="22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0389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8BB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46F07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0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393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05B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1461"/>
  <w15:docId w15:val="{20CBE63A-E6FF-40FF-9C99-2B1A189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215" TargetMode="External"/><Relationship Id="rId13" Type="http://schemas.openxmlformats.org/officeDocument/2006/relationships/hyperlink" Target="http://znanium.com/go.php?id=428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2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85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28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5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806B-BCBE-4321-9E44-A308093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2019-04-05T02:15:00Z</dcterms:created>
  <dcterms:modified xsi:type="dcterms:W3CDTF">2019-07-04T05:41:00Z</dcterms:modified>
</cp:coreProperties>
</file>